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</w:p>
    <w:p>
      <w:pPr>
        <w:pStyle w:val="3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eastAsia="zh-CN"/>
        </w:rPr>
        <w:t>投标人</w:t>
      </w:r>
      <w:r>
        <w:rPr>
          <w:rFonts w:hint="eastAsia" w:ascii="仿宋" w:hAnsi="仿宋" w:eastAsia="仿宋" w:cs="仿宋"/>
          <w:sz w:val="30"/>
          <w:szCs w:val="30"/>
        </w:rPr>
        <w:t>密码重置申请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表</w:t>
      </w:r>
    </w:p>
    <w:bookmarkEnd w:id="0"/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6"/>
        <w:tblW w:w="81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637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企业信息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（盖章）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用户名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申请企业电话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注册联系人</w:t>
            </w: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姓名(手写签名)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Email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申请重置</w:t>
            </w:r>
            <w:r>
              <w:rPr>
                <w:rFonts w:hint="eastAsia" w:ascii="仿宋" w:hAnsi="仿宋" w:eastAsia="仿宋" w:cs="仿宋"/>
                <w:sz w:val="24"/>
              </w:rPr>
              <w:t>原因</w:t>
            </w:r>
          </w:p>
        </w:tc>
        <w:tc>
          <w:tcPr>
            <w:tcW w:w="69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spacing w:before="156" w:beforeLines="50" w:after="156" w:afterLines="50"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本人承认在办理“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国华电子招标系统投标人密码重置</w:t>
            </w:r>
            <w:r>
              <w:rPr>
                <w:rFonts w:hint="eastAsia" w:ascii="仿宋" w:hAnsi="仿宋" w:eastAsia="仿宋" w:cs="仿宋"/>
                <w:sz w:val="24"/>
              </w:rPr>
              <w:t>”的过程中，所递交的材料和提供的公章是无误、合法的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经办人签名：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thick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thick"/>
              </w:rPr>
              <w:t xml:space="preserve">             </w:t>
            </w:r>
          </w:p>
        </w:tc>
      </w:tr>
    </w:tbl>
    <w:p>
      <w:pPr>
        <w:ind w:firstLine="3920" w:firstLineChars="14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20E74"/>
    <w:rsid w:val="6F47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2018-08-24T06:18:37Z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